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spacing w:after="0" w:line="240" w:lineRule="auto"/>
        <w:ind/>
        <w:jc w:val="right"/>
        <w:outlineLvl w:val="0"/>
        <w:rPr>
          <w:rFonts w:ascii="Times New Roman" w:hAnsi="Times New Roman"/>
          <w:color w:val="555555"/>
          <w:sz w:val="20"/>
        </w:rPr>
      </w:pPr>
      <w:r>
        <w:rPr>
          <w:rFonts w:ascii="Times New Roman" w:hAnsi="Times New Roman"/>
          <w:color w:val="555555"/>
          <w:sz w:val="24"/>
        </w:rPr>
        <w:t>Приложение №1 к договору оферты от 01.03.2023</w:t>
      </w:r>
    </w:p>
    <w:p w14:paraId="02000000">
      <w:pPr>
        <w:spacing w:after="0" w:line="240" w:lineRule="auto"/>
        <w:ind/>
        <w:jc w:val="right"/>
        <w:outlineLvl w:val="0"/>
        <w:rPr>
          <w:rFonts w:ascii="Times New Roman" w:hAnsi="Times New Roman"/>
          <w:color w:val="555555"/>
          <w:sz w:val="24"/>
        </w:rPr>
      </w:pPr>
    </w:p>
    <w:p w14:paraId="03000000">
      <w:pPr>
        <w:spacing w:after="0" w:line="240" w:lineRule="auto"/>
        <w:ind/>
        <w:jc w:val="center"/>
        <w:outlineLvl w:val="0"/>
        <w:rPr>
          <w:rFonts w:ascii="Times New Roman" w:hAnsi="Times New Roman"/>
          <w:color w:val="555555"/>
          <w:sz w:val="48"/>
        </w:rPr>
      </w:pPr>
    </w:p>
    <w:p w14:paraId="04000000">
      <w:pPr>
        <w:spacing w:after="0" w:line="240" w:lineRule="auto"/>
        <w:ind/>
        <w:jc w:val="center"/>
        <w:outlineLvl w:val="0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«</w:t>
      </w:r>
      <w:r>
        <w:rPr>
          <w:rFonts w:ascii="Times New Roman" w:hAnsi="Times New Roman"/>
          <w:color w:val="000000"/>
          <w:sz w:val="28"/>
        </w:rPr>
        <w:t>Правила оказания услуг</w:t>
      </w:r>
      <w:r>
        <w:rPr>
          <w:rFonts w:ascii="Times New Roman" w:hAnsi="Times New Roman"/>
          <w:color w:val="000000"/>
          <w:sz w:val="28"/>
        </w:rPr>
        <w:t>»</w:t>
      </w:r>
      <w:r>
        <w:rPr>
          <w:rFonts w:ascii="Times New Roman" w:hAnsi="Times New Roman"/>
          <w:color w:val="000000"/>
          <w:sz w:val="28"/>
        </w:rPr>
        <w:br/>
      </w:r>
      <w:r>
        <w:rPr>
          <w:rFonts w:ascii="Times New Roman" w:hAnsi="Times New Roman"/>
          <w:color w:val="000000"/>
          <w:sz w:val="28"/>
        </w:rPr>
        <w:fldChar w:fldCharType="begin"/>
      </w:r>
      <w:r>
        <w:rPr>
          <w:rFonts w:ascii="Times New Roman" w:hAnsi="Times New Roman"/>
          <w:color w:val="000000"/>
          <w:sz w:val="28"/>
        </w:rPr>
        <w:instrText>HYPERLINK "https://novosibirsk.flamp.ru/firm/grand_float_relaks_centr-70000001017386122?utm_source=widget&amp;utm_medium=open_profile&amp;utm_campaign=responsive_widget&amp;utm_content=flamp4" \o "Релакс-центр Grand Float"</w:instrText>
      </w:r>
      <w:r>
        <w:rPr>
          <w:rFonts w:ascii="Times New Roman" w:hAnsi="Times New Roman"/>
          <w:color w:val="000000"/>
          <w:sz w:val="28"/>
        </w:rPr>
        <w:fldChar w:fldCharType="separate"/>
      </w:r>
      <w:r>
        <w:rPr>
          <w:rFonts w:ascii="Times New Roman" w:hAnsi="Times New Roman"/>
          <w:color w:val="000000"/>
          <w:sz w:val="28"/>
        </w:rPr>
        <w:t>Релакс-центр</w:t>
      </w:r>
      <w:r>
        <w:rPr>
          <w:rFonts w:ascii="Times New Roman" w:hAnsi="Times New Roman"/>
          <w:color w:val="000000"/>
          <w:sz w:val="28"/>
        </w:rPr>
        <w:t xml:space="preserve"> «</w:t>
      </w:r>
      <w:r>
        <w:rPr>
          <w:rFonts w:ascii="Times New Roman" w:hAnsi="Times New Roman"/>
          <w:color w:val="000000"/>
          <w:sz w:val="28"/>
        </w:rPr>
        <w:t>Grand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Float»</w:t>
      </w:r>
      <w:r>
        <w:rPr>
          <w:rFonts w:ascii="Times New Roman" w:hAnsi="Times New Roman"/>
          <w:color w:val="000000"/>
          <w:sz w:val="28"/>
        </w:rPr>
        <w:fldChar w:fldCharType="end"/>
      </w:r>
    </w:p>
    <w:p w14:paraId="05000000">
      <w:pPr>
        <w:spacing w:after="0" w:line="240" w:lineRule="auto"/>
        <w:ind/>
        <w:jc w:val="center"/>
        <w:outlineLvl w:val="0"/>
        <w:rPr>
          <w:rFonts w:ascii="Times New Roman" w:hAnsi="Times New Roman"/>
          <w:color w:val="000000"/>
          <w:sz w:val="28"/>
        </w:rPr>
      </w:pPr>
    </w:p>
    <w:p w14:paraId="06000000">
      <w:pPr>
        <w:spacing w:after="0" w:line="240" w:lineRule="auto"/>
        <w:ind/>
        <w:jc w:val="center"/>
        <w:rPr>
          <w:rFonts w:ascii="Times New Roman" w:hAnsi="Times New Roman"/>
          <w:color w:val="555555"/>
          <w:sz w:val="24"/>
          <w:highlight w:val="white"/>
        </w:rPr>
      </w:pPr>
      <w:r>
        <w:rPr>
          <w:rFonts w:ascii="Times New Roman" w:hAnsi="Times New Roman"/>
          <w:color w:val="555555"/>
          <w:sz w:val="13"/>
        </w:rPr>
        <w:br/>
      </w:r>
      <w:r>
        <w:rPr>
          <w:rFonts w:ascii="Times New Roman" w:hAnsi="Times New Roman"/>
          <w:color w:val="333333"/>
          <w:sz w:val="24"/>
        </w:rPr>
        <w:t>Уважаемые гости,</w:t>
      </w:r>
    </w:p>
    <w:p w14:paraId="07000000">
      <w:pPr>
        <w:spacing w:after="0" w:line="240" w:lineRule="auto"/>
        <w:ind/>
        <w:jc w:val="both"/>
        <w:rPr>
          <w:rFonts w:ascii="Times New Roman" w:hAnsi="Times New Roman"/>
          <w:color w:val="555555"/>
          <w:sz w:val="24"/>
          <w:highlight w:val="white"/>
        </w:rPr>
      </w:pPr>
    </w:p>
    <w:p w14:paraId="08000000">
      <w:pPr>
        <w:spacing w:after="0"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>Флоатинг</w:t>
      </w:r>
      <w:r>
        <w:rPr>
          <w:rFonts w:ascii="Times New Roman" w:hAnsi="Times New Roman"/>
          <w:color w:val="333333"/>
          <w:sz w:val="24"/>
        </w:rPr>
        <w:t xml:space="preserve"> – необычный способ релаксации и медитации: вы погружаетесь в специальную камеру и в течение часа находитесь в состоянии сенсорной депривации. </w:t>
      </w:r>
      <w:r>
        <w:rPr>
          <w:rFonts w:ascii="Times New Roman" w:hAnsi="Times New Roman"/>
          <w:color w:val="333333"/>
          <w:sz w:val="24"/>
        </w:rPr>
        <w:t xml:space="preserve"> SPA и массаж — это мир гармонии, отдыха тела и души. Мы трепетно оберегаем эту атмосферу для вашей пользы и удовольствия и просим соблюдать установленные правила.</w:t>
      </w:r>
    </w:p>
    <w:p w14:paraId="09000000">
      <w:pPr>
        <w:spacing w:after="222" w:line="240" w:lineRule="auto"/>
        <w:ind w:firstLine="0"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 xml:space="preserve">Простые инструкции помогут лучше настроиться на процедуру и, соответственно, быстрее расслабиться и получить максимальную пользу от посещения </w:t>
      </w:r>
      <w:r>
        <w:rPr>
          <w:rFonts w:ascii="Times New Roman" w:hAnsi="Times New Roman"/>
          <w:color w:val="333333"/>
          <w:sz w:val="24"/>
        </w:rPr>
        <w:t>центр</w:t>
      </w:r>
      <w:r>
        <w:rPr>
          <w:rFonts w:ascii="Times New Roman" w:hAnsi="Times New Roman"/>
          <w:color w:val="333333"/>
          <w:sz w:val="24"/>
        </w:rPr>
        <w:t>а.</w:t>
      </w:r>
    </w:p>
    <w:p w14:paraId="0A000000">
      <w:pPr>
        <w:spacing w:after="0" w:line="240" w:lineRule="auto"/>
        <w:ind/>
        <w:jc w:val="both"/>
        <w:rPr>
          <w:rFonts w:ascii="Times New Roman" w:hAnsi="Times New Roman"/>
          <w:b w:val="1"/>
          <w:color w:val="333333"/>
          <w:sz w:val="24"/>
        </w:rPr>
      </w:pPr>
      <w:r>
        <w:rPr>
          <w:rFonts w:ascii="Times New Roman" w:hAnsi="Times New Roman"/>
          <w:b w:val="1"/>
          <w:color w:val="333333"/>
          <w:sz w:val="24"/>
        </w:rPr>
        <w:t>Общие правила:</w:t>
      </w:r>
    </w:p>
    <w:p w14:paraId="0B000000">
      <w:pPr>
        <w:spacing w:after="0" w:line="240" w:lineRule="auto"/>
        <w:ind/>
        <w:jc w:val="both"/>
        <w:rPr>
          <w:rFonts w:ascii="Times New Roman" w:hAnsi="Times New Roman"/>
          <w:b w:val="0"/>
          <w:color w:val="333333"/>
          <w:sz w:val="24"/>
        </w:rPr>
      </w:pPr>
    </w:p>
    <w:p w14:paraId="0C000000">
      <w:pPr>
        <w:spacing w:after="0" w:line="240" w:lineRule="auto"/>
        <w:ind/>
        <w:jc w:val="both"/>
        <w:rPr>
          <w:rFonts w:ascii="Times New Roman" w:hAnsi="Times New Roman"/>
          <w:b w:val="1"/>
          <w:color w:val="333333"/>
          <w:sz w:val="24"/>
        </w:rPr>
      </w:pPr>
      <w:r>
        <w:rPr>
          <w:rFonts w:ascii="Times New Roman" w:hAnsi="Times New Roman"/>
          <w:b w:val="1"/>
          <w:color w:val="333333"/>
          <w:sz w:val="24"/>
        </w:rPr>
        <w:t xml:space="preserve"> </w:t>
      </w:r>
      <w:r>
        <w:rPr>
          <w:rFonts w:ascii="Times New Roman" w:hAnsi="Times New Roman"/>
          <w:color w:val="333333"/>
          <w:sz w:val="24"/>
        </w:rPr>
        <w:t>•</w:t>
      </w:r>
      <w:r>
        <w:rPr>
          <w:rFonts w:ascii="Times New Roman" w:hAnsi="Times New Roman"/>
          <w:color w:val="333333"/>
          <w:sz w:val="24"/>
        </w:rPr>
        <w:t xml:space="preserve"> </w:t>
      </w:r>
      <w:r>
        <w:rPr>
          <w:rFonts w:ascii="Times New Roman" w:hAnsi="Times New Roman"/>
          <w:color w:val="333333"/>
          <w:sz w:val="24"/>
        </w:rPr>
        <w:t>Заказчик</w:t>
      </w:r>
      <w:r>
        <w:rPr>
          <w:rFonts w:ascii="Times New Roman" w:hAnsi="Times New Roman"/>
          <w:color w:val="333333"/>
          <w:sz w:val="24"/>
        </w:rPr>
        <w:t xml:space="preserve"> (посетитель)</w:t>
      </w:r>
      <w:r>
        <w:rPr>
          <w:rFonts w:ascii="Times New Roman" w:hAnsi="Times New Roman"/>
          <w:color w:val="333333"/>
          <w:sz w:val="24"/>
        </w:rPr>
        <w:t xml:space="preserve"> обязан перед посещением (оказанием услу</w:t>
      </w:r>
      <w:r>
        <w:rPr>
          <w:rFonts w:ascii="Times New Roman" w:hAnsi="Times New Roman"/>
          <w:color w:val="333333"/>
          <w:sz w:val="24"/>
        </w:rPr>
        <w:t>г</w:t>
      </w:r>
      <w:r>
        <w:rPr>
          <w:rFonts w:ascii="Times New Roman" w:hAnsi="Times New Roman"/>
          <w:color w:val="333333"/>
          <w:sz w:val="24"/>
        </w:rPr>
        <w:t>(</w:t>
      </w:r>
      <w:r>
        <w:rPr>
          <w:rFonts w:ascii="Times New Roman" w:hAnsi="Times New Roman"/>
          <w:color w:val="333333"/>
          <w:sz w:val="24"/>
        </w:rPr>
        <w:t>и)</w:t>
      </w:r>
      <w:r>
        <w:rPr>
          <w:rFonts w:ascii="Times New Roman" w:hAnsi="Times New Roman"/>
          <w:color w:val="333333"/>
          <w:sz w:val="24"/>
        </w:rPr>
        <w:t>)</w:t>
      </w:r>
      <w:r>
        <w:rPr>
          <w:rFonts w:ascii="Times New Roman" w:hAnsi="Times New Roman"/>
          <w:color w:val="333333"/>
          <w:sz w:val="24"/>
        </w:rPr>
        <w:t xml:space="preserve"> ознакомиться с настоящими правилами.</w:t>
      </w:r>
      <w:r>
        <w:rPr>
          <w:rFonts w:ascii="Times New Roman" w:hAnsi="Times New Roman"/>
          <w:b w:val="1"/>
          <w:color w:val="333333"/>
          <w:sz w:val="24"/>
        </w:rPr>
        <w:t xml:space="preserve"> </w:t>
      </w:r>
    </w:p>
    <w:p w14:paraId="0D000000">
      <w:pPr>
        <w:spacing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>•</w:t>
      </w:r>
      <w:r>
        <w:rPr>
          <w:rFonts w:ascii="Times New Roman" w:hAnsi="Times New Roman"/>
          <w:color w:val="333333"/>
          <w:sz w:val="24"/>
        </w:rPr>
        <w:t xml:space="preserve"> При </w:t>
      </w:r>
      <w:r>
        <w:rPr>
          <w:rFonts w:ascii="Times New Roman" w:hAnsi="Times New Roman"/>
          <w:color w:val="333333"/>
          <w:sz w:val="24"/>
        </w:rPr>
        <w:t>входе</w:t>
      </w:r>
      <w:r>
        <w:rPr>
          <w:rFonts w:ascii="Times New Roman" w:hAnsi="Times New Roman"/>
          <w:color w:val="333333"/>
          <w:sz w:val="24"/>
        </w:rPr>
        <w:t xml:space="preserve"> необходимо</w:t>
      </w:r>
      <w:r>
        <w:rPr>
          <w:rFonts w:ascii="Times New Roman" w:hAnsi="Times New Roman"/>
          <w:color w:val="333333"/>
          <w:sz w:val="24"/>
        </w:rPr>
        <w:t xml:space="preserve"> переобуться, оставить верхнюю одежду в </w:t>
      </w:r>
      <w:r>
        <w:rPr>
          <w:rFonts w:ascii="Times New Roman" w:hAnsi="Times New Roman"/>
          <w:color w:val="333333"/>
          <w:sz w:val="24"/>
        </w:rPr>
        <w:t>гардеробе, надеть сменную обувь</w:t>
      </w:r>
      <w:r>
        <w:rPr>
          <w:rFonts w:ascii="Times New Roman" w:hAnsi="Times New Roman"/>
          <w:color w:val="333333"/>
          <w:sz w:val="24"/>
        </w:rPr>
        <w:t xml:space="preserve"> или одноразовые тапочки</w:t>
      </w:r>
      <w:r>
        <w:rPr>
          <w:rFonts w:ascii="Times New Roman" w:hAnsi="Times New Roman"/>
          <w:color w:val="333333"/>
          <w:sz w:val="24"/>
        </w:rPr>
        <w:t xml:space="preserve">. </w:t>
      </w:r>
      <w:r>
        <w:rPr>
          <w:rFonts w:ascii="Times New Roman" w:hAnsi="Times New Roman"/>
          <w:color w:val="333333"/>
          <w:sz w:val="24"/>
        </w:rPr>
        <w:t xml:space="preserve">Убедительная просьба не оставлять личные </w:t>
      </w:r>
      <w:r>
        <w:rPr>
          <w:rFonts w:ascii="Times New Roman" w:hAnsi="Times New Roman"/>
          <w:color w:val="333333"/>
          <w:sz w:val="24"/>
        </w:rPr>
        <w:t>(</w:t>
      </w:r>
      <w:r>
        <w:rPr>
          <w:rFonts w:ascii="Times New Roman" w:hAnsi="Times New Roman"/>
          <w:color w:val="333333"/>
          <w:sz w:val="24"/>
        </w:rPr>
        <w:t>ценные</w:t>
      </w:r>
      <w:r>
        <w:rPr>
          <w:rFonts w:ascii="Times New Roman" w:hAnsi="Times New Roman"/>
          <w:color w:val="333333"/>
          <w:sz w:val="24"/>
        </w:rPr>
        <w:t>)</w:t>
      </w:r>
      <w:r>
        <w:rPr>
          <w:rFonts w:ascii="Times New Roman" w:hAnsi="Times New Roman"/>
          <w:color w:val="333333"/>
          <w:sz w:val="24"/>
        </w:rPr>
        <w:t xml:space="preserve"> вещи в гардеробе. </w:t>
      </w:r>
    </w:p>
    <w:p w14:paraId="0E000000">
      <w:pPr>
        <w:spacing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>•</w:t>
      </w:r>
      <w:r>
        <w:rPr>
          <w:rFonts w:ascii="Times New Roman" w:hAnsi="Times New Roman"/>
          <w:color w:val="333333"/>
          <w:sz w:val="24"/>
        </w:rPr>
        <w:t xml:space="preserve"> Предъявить сертификат администратору </w:t>
      </w:r>
      <w:r>
        <w:rPr>
          <w:rFonts w:ascii="Times New Roman" w:hAnsi="Times New Roman"/>
          <w:color w:val="333333"/>
          <w:sz w:val="24"/>
        </w:rPr>
        <w:t>центра</w:t>
      </w:r>
      <w:r>
        <w:rPr>
          <w:rFonts w:ascii="Times New Roman" w:hAnsi="Times New Roman"/>
          <w:color w:val="333333"/>
          <w:sz w:val="24"/>
        </w:rPr>
        <w:t xml:space="preserve">. </w:t>
      </w:r>
    </w:p>
    <w:p w14:paraId="0F000000">
      <w:pPr>
        <w:spacing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>•</w:t>
      </w:r>
      <w:r>
        <w:rPr>
          <w:rFonts w:ascii="Times New Roman" w:hAnsi="Times New Roman"/>
          <w:color w:val="333333"/>
          <w:sz w:val="24"/>
        </w:rPr>
        <w:t xml:space="preserve"> Сообщить администратору </w:t>
      </w:r>
      <w:r>
        <w:rPr>
          <w:rFonts w:ascii="Times New Roman" w:hAnsi="Times New Roman"/>
          <w:color w:val="333333"/>
          <w:sz w:val="24"/>
        </w:rPr>
        <w:t>центра</w:t>
      </w:r>
      <w:r>
        <w:rPr>
          <w:rFonts w:ascii="Times New Roman" w:hAnsi="Times New Roman"/>
          <w:color w:val="333333"/>
          <w:sz w:val="24"/>
        </w:rPr>
        <w:t xml:space="preserve"> о противопоказаниях или </w:t>
      </w:r>
      <w:r>
        <w:rPr>
          <w:rFonts w:ascii="Times New Roman" w:hAnsi="Times New Roman"/>
          <w:color w:val="333333"/>
          <w:sz w:val="24"/>
        </w:rPr>
        <w:t xml:space="preserve">их отсутствии перед использованием услуг </w:t>
      </w:r>
      <w:r>
        <w:rPr>
          <w:rFonts w:ascii="Times New Roman" w:hAnsi="Times New Roman"/>
          <w:color w:val="333333"/>
          <w:sz w:val="24"/>
        </w:rPr>
        <w:t>центра, заполнить анкету и подписать заявление на обработку персональных данных.</w:t>
      </w:r>
    </w:p>
    <w:p w14:paraId="10000000">
      <w:pPr>
        <w:spacing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>•</w:t>
      </w:r>
      <w:r>
        <w:rPr>
          <w:rFonts w:ascii="Times New Roman" w:hAnsi="Times New Roman"/>
          <w:color w:val="333333"/>
          <w:sz w:val="24"/>
        </w:rPr>
        <w:t xml:space="preserve"> Администратор осуществляет непосредственный личный показ (демонстрацию</w:t>
      </w:r>
      <w:r>
        <w:rPr>
          <w:rFonts w:ascii="Times New Roman" w:hAnsi="Times New Roman"/>
          <w:color w:val="333333"/>
          <w:sz w:val="24"/>
        </w:rPr>
        <w:t xml:space="preserve"> с  инструктажем</w:t>
      </w:r>
      <w:r>
        <w:rPr>
          <w:rFonts w:ascii="Times New Roman" w:hAnsi="Times New Roman"/>
          <w:color w:val="333333"/>
          <w:sz w:val="24"/>
        </w:rPr>
        <w:t>) условий, порядка и возможностей оказания услуг в соответствии с программой приобретенного сертификата. Дополнительно устно проговаривает меры предосторожност</w:t>
      </w:r>
      <w:r>
        <w:rPr>
          <w:rFonts w:ascii="Times New Roman" w:hAnsi="Times New Roman"/>
          <w:color w:val="333333"/>
          <w:sz w:val="24"/>
        </w:rPr>
        <w:t>и, правил поведения в центре</w:t>
      </w:r>
      <w:r>
        <w:rPr>
          <w:rFonts w:ascii="Times New Roman" w:hAnsi="Times New Roman"/>
          <w:color w:val="333333"/>
          <w:sz w:val="24"/>
        </w:rPr>
        <w:t>, ду</w:t>
      </w:r>
      <w:r>
        <w:rPr>
          <w:rFonts w:ascii="Times New Roman" w:hAnsi="Times New Roman"/>
          <w:color w:val="333333"/>
          <w:sz w:val="24"/>
        </w:rPr>
        <w:t xml:space="preserve">шевой кабине, </w:t>
      </w:r>
      <w:r>
        <w:rPr>
          <w:rFonts w:ascii="Times New Roman" w:hAnsi="Times New Roman"/>
          <w:color w:val="333333"/>
          <w:sz w:val="24"/>
        </w:rPr>
        <w:t>флоат-камере</w:t>
      </w:r>
      <w:r>
        <w:rPr>
          <w:rFonts w:ascii="Times New Roman" w:hAnsi="Times New Roman"/>
          <w:color w:val="333333"/>
          <w:sz w:val="24"/>
        </w:rPr>
        <w:t xml:space="preserve">. По требованию </w:t>
      </w:r>
      <w:r>
        <w:rPr>
          <w:rFonts w:ascii="Times New Roman" w:hAnsi="Times New Roman"/>
          <w:color w:val="333333"/>
          <w:sz w:val="24"/>
        </w:rPr>
        <w:t>Заказчик</w:t>
      </w:r>
      <w:r>
        <w:rPr>
          <w:rFonts w:ascii="Times New Roman" w:hAnsi="Times New Roman"/>
          <w:color w:val="333333"/>
          <w:sz w:val="24"/>
        </w:rPr>
        <w:t>а</w:t>
      </w:r>
      <w:r>
        <w:rPr>
          <w:rFonts w:ascii="Times New Roman" w:hAnsi="Times New Roman"/>
          <w:color w:val="333333"/>
          <w:sz w:val="24"/>
        </w:rPr>
        <w:t xml:space="preserve"> -</w:t>
      </w:r>
      <w:r>
        <w:rPr>
          <w:rFonts w:ascii="Times New Roman" w:hAnsi="Times New Roman"/>
          <w:color w:val="333333"/>
          <w:sz w:val="24"/>
        </w:rPr>
        <w:t xml:space="preserve"> Администратор </w:t>
      </w:r>
      <w:r>
        <w:rPr>
          <w:rFonts w:ascii="Times New Roman" w:hAnsi="Times New Roman"/>
          <w:color w:val="333333"/>
          <w:sz w:val="24"/>
        </w:rPr>
        <w:t>центра</w:t>
      </w:r>
      <w:r>
        <w:rPr>
          <w:rFonts w:ascii="Times New Roman" w:hAnsi="Times New Roman"/>
          <w:color w:val="333333"/>
          <w:sz w:val="24"/>
        </w:rPr>
        <w:t xml:space="preserve"> обязан выдать дополнительные одноразовые средства личной гигиены, если такие необходимы </w:t>
      </w:r>
      <w:r>
        <w:rPr>
          <w:rFonts w:ascii="Times New Roman" w:hAnsi="Times New Roman"/>
          <w:color w:val="333333"/>
          <w:sz w:val="24"/>
        </w:rPr>
        <w:t>Заказчик</w:t>
      </w:r>
      <w:r>
        <w:rPr>
          <w:rFonts w:ascii="Times New Roman" w:hAnsi="Times New Roman"/>
          <w:color w:val="333333"/>
          <w:sz w:val="24"/>
        </w:rPr>
        <w:t xml:space="preserve">у. Обязательны к использованию </w:t>
      </w:r>
      <w:r>
        <w:rPr>
          <w:rFonts w:ascii="Times New Roman" w:hAnsi="Times New Roman"/>
          <w:b w:val="1"/>
          <w:color w:val="333333"/>
          <w:sz w:val="24"/>
        </w:rPr>
        <w:t>б</w:t>
      </w:r>
      <w:r>
        <w:rPr>
          <w:rFonts w:ascii="Times New Roman" w:hAnsi="Times New Roman"/>
          <w:b w:val="1"/>
          <w:color w:val="333333"/>
          <w:sz w:val="24"/>
        </w:rPr>
        <w:t>еруши</w:t>
      </w:r>
      <w:r>
        <w:rPr>
          <w:rFonts w:ascii="Times New Roman" w:hAnsi="Times New Roman"/>
          <w:color w:val="333333"/>
          <w:sz w:val="24"/>
        </w:rPr>
        <w:t xml:space="preserve"> для предотвращения попадания воды в уши. </w:t>
      </w:r>
      <w:r>
        <w:rPr>
          <w:rFonts w:ascii="Times New Roman" w:hAnsi="Times New Roman"/>
          <w:color w:val="333333"/>
          <w:sz w:val="24"/>
        </w:rPr>
        <w:t xml:space="preserve"> </w:t>
      </w:r>
    </w:p>
    <w:p w14:paraId="11000000">
      <w:pPr>
        <w:spacing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b w:val="1"/>
          <w:color w:val="333333"/>
          <w:sz w:val="24"/>
        </w:rPr>
        <w:t xml:space="preserve"> </w:t>
      </w:r>
      <w:r>
        <w:rPr>
          <w:rFonts w:ascii="Times New Roman" w:hAnsi="Times New Roman"/>
          <w:color w:val="333333"/>
          <w:sz w:val="24"/>
        </w:rPr>
        <w:t>•</w:t>
      </w:r>
      <w:r>
        <w:rPr>
          <w:rFonts w:ascii="Times New Roman" w:hAnsi="Times New Roman"/>
          <w:b w:val="1"/>
          <w:color w:val="333333"/>
          <w:sz w:val="24"/>
        </w:rPr>
        <w:t xml:space="preserve"> </w:t>
      </w:r>
      <w:r>
        <w:rPr>
          <w:rFonts w:ascii="Times New Roman" w:hAnsi="Times New Roman"/>
          <w:b w:val="0"/>
          <w:color w:val="333333"/>
          <w:sz w:val="24"/>
        </w:rPr>
        <w:t>За день до флоатинга желательно отказаться от бритья и депиляции, так как в камере находится концентрированный соляной раствор, который может вызывать жжение на разраженных участках кожи. Если на теле есть мелкие ранки – воспользуйтесь вазелином, чтобы устранить контакт соляного раствора с поврежденными участками кожи.</w:t>
      </w:r>
    </w:p>
    <w:p w14:paraId="12000000">
      <w:pPr>
        <w:spacing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>•</w:t>
      </w:r>
      <w:r>
        <w:rPr>
          <w:rFonts w:ascii="Times New Roman" w:hAnsi="Times New Roman"/>
          <w:color w:val="333333"/>
          <w:sz w:val="24"/>
        </w:rPr>
        <w:t xml:space="preserve"> </w:t>
      </w:r>
      <w:r>
        <w:rPr>
          <w:rFonts w:ascii="Times New Roman" w:hAnsi="Times New Roman"/>
          <w:color w:val="333333"/>
          <w:sz w:val="24"/>
        </w:rPr>
        <w:t xml:space="preserve">Для получения максимального релаксационного эффекта во </w:t>
      </w:r>
      <w:r>
        <w:rPr>
          <w:rFonts w:ascii="Times New Roman" w:hAnsi="Times New Roman"/>
          <w:color w:val="333333"/>
          <w:sz w:val="24"/>
        </w:rPr>
        <w:t>флоат</w:t>
      </w:r>
      <w:r>
        <w:rPr>
          <w:rFonts w:ascii="Times New Roman" w:hAnsi="Times New Roman"/>
          <w:color w:val="333333"/>
          <w:sz w:val="24"/>
        </w:rPr>
        <w:t xml:space="preserve"> – камере необходимо:</w:t>
      </w:r>
    </w:p>
    <w:p w14:paraId="13000000">
      <w:pPr>
        <w:spacing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>- принять душ</w:t>
      </w:r>
      <w:r>
        <w:rPr>
          <w:rFonts w:ascii="Times New Roman" w:hAnsi="Times New Roman"/>
          <w:color w:val="333333"/>
          <w:sz w:val="24"/>
        </w:rPr>
        <w:t xml:space="preserve"> перед посещением</w:t>
      </w:r>
      <w:r>
        <w:rPr>
          <w:rFonts w:ascii="Times New Roman" w:hAnsi="Times New Roman"/>
          <w:color w:val="333333"/>
          <w:sz w:val="24"/>
        </w:rPr>
        <w:t xml:space="preserve">, надеть тапочки, </w:t>
      </w:r>
      <w:r>
        <w:rPr>
          <w:rFonts w:ascii="Times New Roman" w:hAnsi="Times New Roman"/>
          <w:color w:val="333333"/>
          <w:sz w:val="24"/>
        </w:rPr>
        <w:t>беруши</w:t>
      </w:r>
      <w:r>
        <w:rPr>
          <w:rFonts w:ascii="Times New Roman" w:hAnsi="Times New Roman"/>
          <w:color w:val="333333"/>
          <w:sz w:val="24"/>
        </w:rPr>
        <w:t>, воспользоваться средствами гигиены, надеть халат или полотенце по необходимости.</w:t>
      </w:r>
      <w:r>
        <w:rPr>
          <w:rFonts w:ascii="Times New Roman" w:hAnsi="Times New Roman"/>
          <w:color w:val="333333"/>
          <w:sz w:val="24"/>
        </w:rPr>
        <w:t xml:space="preserve"> </w:t>
      </w:r>
      <w:r>
        <w:rPr>
          <w:rFonts w:ascii="Times New Roman" w:hAnsi="Times New Roman"/>
          <w:color w:val="333333"/>
          <w:sz w:val="24"/>
        </w:rPr>
        <w:t xml:space="preserve">Находясь во </w:t>
      </w:r>
      <w:r>
        <w:rPr>
          <w:rFonts w:ascii="Times New Roman" w:hAnsi="Times New Roman"/>
          <w:color w:val="333333"/>
          <w:sz w:val="24"/>
        </w:rPr>
        <w:t>флоат-камере</w:t>
      </w:r>
      <w:r>
        <w:rPr>
          <w:rFonts w:ascii="Times New Roman" w:hAnsi="Times New Roman"/>
          <w:color w:val="333333"/>
          <w:sz w:val="24"/>
        </w:rPr>
        <w:t xml:space="preserve"> осуществлять спокойное, медленное перемещение</w:t>
      </w:r>
      <w:r>
        <w:rPr>
          <w:rFonts w:ascii="Times New Roman" w:hAnsi="Times New Roman"/>
          <w:color w:val="333333"/>
          <w:sz w:val="24"/>
        </w:rPr>
        <w:t xml:space="preserve">, не делать резких движений, так как раствор магниевой соли достаточно скользкий. Нахождение во </w:t>
      </w:r>
      <w:r>
        <w:rPr>
          <w:rFonts w:ascii="Times New Roman" w:hAnsi="Times New Roman"/>
          <w:color w:val="333333"/>
          <w:sz w:val="24"/>
        </w:rPr>
        <w:t>флоат-камере</w:t>
      </w:r>
      <w:r>
        <w:rPr>
          <w:rFonts w:ascii="Times New Roman" w:hAnsi="Times New Roman"/>
          <w:color w:val="333333"/>
          <w:sz w:val="24"/>
        </w:rPr>
        <w:t xml:space="preserve"> предполагает горизонтальное положение тела. Если находясь во флот-камере, вы почувствуете чрезмерное напряжение в шейно-воротниковой зоне – воспользуйтесь специальной подушкой для флоатинга.</w:t>
      </w:r>
    </w:p>
    <w:p w14:paraId="14000000">
      <w:pPr>
        <w:spacing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>•</w:t>
      </w:r>
      <w:r>
        <w:rPr>
          <w:rFonts w:ascii="Times New Roman" w:hAnsi="Times New Roman"/>
          <w:color w:val="333333"/>
          <w:sz w:val="24"/>
        </w:rPr>
        <w:t xml:space="preserve"> </w:t>
      </w:r>
      <w:r>
        <w:rPr>
          <w:rFonts w:ascii="Times New Roman" w:hAnsi="Times New Roman"/>
          <w:color w:val="333333"/>
          <w:sz w:val="24"/>
        </w:rPr>
        <w:t xml:space="preserve"> </w:t>
      </w:r>
      <w:r>
        <w:rPr>
          <w:rFonts w:ascii="Times New Roman" w:hAnsi="Times New Roman"/>
          <w:color w:val="333333"/>
          <w:sz w:val="24"/>
        </w:rPr>
        <w:t xml:space="preserve">При перемещении в </w:t>
      </w:r>
      <w:r>
        <w:rPr>
          <w:rFonts w:ascii="Times New Roman" w:hAnsi="Times New Roman"/>
          <w:color w:val="333333"/>
          <w:sz w:val="24"/>
        </w:rPr>
        <w:t>центре</w:t>
      </w:r>
      <w:r>
        <w:rPr>
          <w:rFonts w:ascii="Times New Roman" w:hAnsi="Times New Roman"/>
          <w:color w:val="333333"/>
          <w:sz w:val="24"/>
        </w:rPr>
        <w:t xml:space="preserve"> использовать одноразовые тапочки, либо свою сменную обувь (тапочки) с нескользящей подошвой. Посетитель (</w:t>
      </w:r>
      <w:r>
        <w:rPr>
          <w:rFonts w:ascii="Times New Roman" w:hAnsi="Times New Roman"/>
          <w:color w:val="333333"/>
          <w:sz w:val="24"/>
        </w:rPr>
        <w:t>Заказчик</w:t>
      </w:r>
      <w:r>
        <w:rPr>
          <w:rFonts w:ascii="Times New Roman" w:hAnsi="Times New Roman"/>
          <w:color w:val="333333"/>
          <w:sz w:val="24"/>
        </w:rPr>
        <w:t xml:space="preserve">) обязан соблюдать элементарные правила безопасности, соблюдение которых является залогом сохранения здоровья и предотвращения несчастных случаев. Если Вы что то забыли или Вам нужна помощь, сменное полотенце, сухие тапочки, средства гигиены и </w:t>
      </w:r>
      <w:r>
        <w:rPr>
          <w:rFonts w:ascii="Times New Roman" w:hAnsi="Times New Roman"/>
          <w:color w:val="333333"/>
          <w:sz w:val="24"/>
        </w:rPr>
        <w:t>т</w:t>
      </w:r>
      <w:r>
        <w:rPr>
          <w:rFonts w:ascii="Times New Roman" w:hAnsi="Times New Roman"/>
          <w:color w:val="333333"/>
          <w:sz w:val="24"/>
        </w:rPr>
        <w:t>.д</w:t>
      </w:r>
      <w:r>
        <w:rPr>
          <w:rFonts w:ascii="Times New Roman" w:hAnsi="Times New Roman"/>
          <w:color w:val="333333"/>
          <w:sz w:val="24"/>
        </w:rPr>
        <w:t xml:space="preserve">, пожалуйста обратитесь к администратору </w:t>
      </w:r>
      <w:r>
        <w:rPr>
          <w:rFonts w:ascii="Times New Roman" w:hAnsi="Times New Roman"/>
          <w:color w:val="333333"/>
          <w:sz w:val="24"/>
        </w:rPr>
        <w:t>центра</w:t>
      </w:r>
      <w:r>
        <w:rPr>
          <w:rFonts w:ascii="Times New Roman" w:hAnsi="Times New Roman"/>
          <w:color w:val="333333"/>
          <w:sz w:val="24"/>
        </w:rPr>
        <w:t xml:space="preserve">.    </w:t>
      </w:r>
    </w:p>
    <w:p w14:paraId="15000000">
      <w:pPr>
        <w:spacing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>•</w:t>
      </w:r>
      <w:r>
        <w:rPr>
          <w:rFonts w:ascii="Times New Roman" w:hAnsi="Times New Roman"/>
          <w:color w:val="333333"/>
          <w:sz w:val="24"/>
        </w:rPr>
        <w:t xml:space="preserve"> Категорически запрещается:  брызгаться во </w:t>
      </w:r>
      <w:r>
        <w:rPr>
          <w:rFonts w:ascii="Times New Roman" w:hAnsi="Times New Roman"/>
          <w:color w:val="333333"/>
          <w:sz w:val="24"/>
        </w:rPr>
        <w:t>флоат-камере</w:t>
      </w:r>
      <w:r>
        <w:rPr>
          <w:rFonts w:ascii="Times New Roman" w:hAnsi="Times New Roman"/>
          <w:color w:val="333333"/>
          <w:sz w:val="24"/>
        </w:rPr>
        <w:t xml:space="preserve">, брать во </w:t>
      </w:r>
      <w:r>
        <w:rPr>
          <w:rFonts w:ascii="Times New Roman" w:hAnsi="Times New Roman"/>
          <w:color w:val="333333"/>
          <w:sz w:val="24"/>
        </w:rPr>
        <w:t>флоат-камеру</w:t>
      </w:r>
      <w:r>
        <w:rPr>
          <w:rFonts w:ascii="Times New Roman" w:hAnsi="Times New Roman"/>
          <w:color w:val="333333"/>
          <w:sz w:val="24"/>
        </w:rPr>
        <w:t xml:space="preserve"> напитки и еду, пить или пробовать на вкус воду во </w:t>
      </w:r>
      <w:r>
        <w:rPr>
          <w:rFonts w:ascii="Times New Roman" w:hAnsi="Times New Roman"/>
          <w:color w:val="333333"/>
          <w:sz w:val="24"/>
        </w:rPr>
        <w:t>флоат-камере</w:t>
      </w:r>
      <w:r>
        <w:rPr>
          <w:rFonts w:ascii="Times New Roman" w:hAnsi="Times New Roman"/>
          <w:color w:val="333333"/>
          <w:sz w:val="24"/>
        </w:rPr>
        <w:t xml:space="preserve">, справлять </w:t>
      </w:r>
      <w:r>
        <w:rPr>
          <w:rFonts w:ascii="Times New Roman" w:hAnsi="Times New Roman"/>
          <w:color w:val="333333"/>
          <w:sz w:val="24"/>
        </w:rPr>
        <w:t>физиологические потребности.  В случае если вам нужна помощь, позовите администратора.</w:t>
      </w:r>
      <w:r>
        <w:rPr>
          <w:rFonts w:ascii="Times New Roman" w:hAnsi="Times New Roman"/>
          <w:color w:val="333333"/>
          <w:sz w:val="24"/>
        </w:rPr>
        <w:t xml:space="preserve"> </w:t>
      </w:r>
    </w:p>
    <w:p w14:paraId="16000000">
      <w:pPr>
        <w:spacing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 xml:space="preserve"> </w:t>
      </w:r>
      <w:r>
        <w:rPr>
          <w:rFonts w:ascii="Times New Roman" w:hAnsi="Times New Roman"/>
          <w:color w:val="333333"/>
          <w:sz w:val="24"/>
        </w:rPr>
        <w:t xml:space="preserve"> </w:t>
      </w:r>
      <w:r>
        <w:rPr>
          <w:rFonts w:ascii="Times New Roman" w:hAnsi="Times New Roman"/>
          <w:color w:val="333333"/>
          <w:sz w:val="24"/>
        </w:rPr>
        <w:t>•</w:t>
      </w:r>
      <w:r>
        <w:rPr>
          <w:rFonts w:ascii="Times New Roman" w:hAnsi="Times New Roman"/>
          <w:color w:val="333333"/>
          <w:sz w:val="24"/>
        </w:rPr>
        <w:t xml:space="preserve"> Указания администратора о последовательности предоставления услуг являются обязательными для их выполнения посетителями</w:t>
      </w:r>
      <w:r>
        <w:rPr>
          <w:rFonts w:ascii="Times New Roman" w:hAnsi="Times New Roman"/>
          <w:color w:val="333333"/>
          <w:sz w:val="24"/>
        </w:rPr>
        <w:t xml:space="preserve"> (</w:t>
      </w:r>
      <w:r>
        <w:rPr>
          <w:rFonts w:ascii="Times New Roman" w:hAnsi="Times New Roman"/>
          <w:color w:val="333333"/>
          <w:sz w:val="24"/>
        </w:rPr>
        <w:t>Заказчик</w:t>
      </w:r>
      <w:r>
        <w:rPr>
          <w:rFonts w:ascii="Times New Roman" w:hAnsi="Times New Roman"/>
          <w:color w:val="333333"/>
          <w:sz w:val="24"/>
        </w:rPr>
        <w:t>ом</w:t>
      </w:r>
      <w:r>
        <w:rPr>
          <w:rFonts w:ascii="Times New Roman" w:hAnsi="Times New Roman"/>
          <w:color w:val="333333"/>
          <w:sz w:val="24"/>
        </w:rPr>
        <w:t>)</w:t>
      </w:r>
      <w:r>
        <w:rPr>
          <w:rFonts w:ascii="Times New Roman" w:hAnsi="Times New Roman"/>
          <w:color w:val="333333"/>
          <w:sz w:val="24"/>
        </w:rPr>
        <w:t xml:space="preserve">. </w:t>
      </w:r>
    </w:p>
    <w:p w14:paraId="17000000">
      <w:pPr>
        <w:spacing w:after="0"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>•</w:t>
      </w:r>
      <w:r>
        <w:rPr>
          <w:rFonts w:ascii="Times New Roman" w:hAnsi="Times New Roman"/>
          <w:color w:val="333333"/>
          <w:sz w:val="24"/>
        </w:rPr>
        <w:t xml:space="preserve"> </w:t>
      </w:r>
      <w:r>
        <w:rPr>
          <w:rFonts w:ascii="Times New Roman" w:hAnsi="Times New Roman"/>
          <w:color w:val="333333"/>
          <w:sz w:val="24"/>
        </w:rPr>
        <w:t xml:space="preserve">По окончанию процедуры необходимо принять душ, смыть водно-соляной раствор с тела. Вытереться насухо полотенцем, надеть халат. Воспользоваться феном для сушки волос. </w:t>
      </w:r>
      <w:r>
        <w:rPr>
          <w:rFonts w:ascii="Times New Roman" w:hAnsi="Times New Roman"/>
          <w:color w:val="333333"/>
          <w:sz w:val="24"/>
        </w:rPr>
        <w:t xml:space="preserve"> </w:t>
      </w:r>
      <w:r>
        <w:rPr>
          <w:rFonts w:ascii="Times New Roman" w:hAnsi="Times New Roman"/>
          <w:color w:val="333333"/>
          <w:sz w:val="24"/>
        </w:rPr>
        <w:t xml:space="preserve">Если Вам нужно дополнительное полотенце, тапочки, одноразовая расческа и т.д. обратитесь к Администратору центра. </w:t>
      </w:r>
    </w:p>
    <w:p w14:paraId="18000000">
      <w:pPr>
        <w:spacing w:after="0" w:line="240" w:lineRule="auto"/>
        <w:ind/>
        <w:jc w:val="both"/>
        <w:rPr>
          <w:rFonts w:ascii="Times New Roman" w:hAnsi="Times New Roman"/>
          <w:color w:val="333333"/>
          <w:sz w:val="24"/>
        </w:rPr>
      </w:pPr>
    </w:p>
    <w:p w14:paraId="19000000">
      <w:pPr>
        <w:spacing w:after="0"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>•</w:t>
      </w:r>
      <w:r>
        <w:rPr>
          <w:rFonts w:ascii="Times New Roman" w:hAnsi="Times New Roman"/>
          <w:color w:val="333333"/>
          <w:sz w:val="24"/>
        </w:rPr>
        <w:t xml:space="preserve"> Временной интервал предоставления услуг рассчитан таким образом, чтобы Вы смо</w:t>
      </w:r>
      <w:r>
        <w:rPr>
          <w:rFonts w:ascii="Times New Roman" w:hAnsi="Times New Roman"/>
          <w:color w:val="333333"/>
          <w:sz w:val="24"/>
        </w:rPr>
        <w:t>гли отдохнуть после процедур, принять душ</w:t>
      </w:r>
      <w:r>
        <w:rPr>
          <w:rFonts w:ascii="Times New Roman" w:hAnsi="Times New Roman"/>
          <w:color w:val="333333"/>
          <w:sz w:val="24"/>
        </w:rPr>
        <w:t xml:space="preserve">, </w:t>
      </w:r>
      <w:r>
        <w:rPr>
          <w:rFonts w:ascii="Times New Roman" w:hAnsi="Times New Roman"/>
          <w:color w:val="333333"/>
          <w:sz w:val="24"/>
        </w:rPr>
        <w:t xml:space="preserve">дать телу </w:t>
      </w:r>
      <w:r>
        <w:rPr>
          <w:rFonts w:ascii="Times New Roman" w:hAnsi="Times New Roman"/>
          <w:color w:val="333333"/>
          <w:sz w:val="24"/>
        </w:rPr>
        <w:t>просохнуть, привести себя в порядок.  Помните, что  после вас на процедуры придут следующие посетители, поэтому  настоятельно просим не выходить за рамки отведенного для вас времени нахождения во флоат-камере, комнате отдыха и массажном кабинете.</w:t>
      </w:r>
    </w:p>
    <w:p w14:paraId="1A000000">
      <w:pPr>
        <w:spacing w:after="0" w:line="240" w:lineRule="auto"/>
        <w:ind/>
        <w:jc w:val="both"/>
        <w:rPr>
          <w:rFonts w:ascii="Times New Roman" w:hAnsi="Times New Roman"/>
          <w:color w:val="333333"/>
          <w:sz w:val="24"/>
        </w:rPr>
      </w:pPr>
    </w:p>
    <w:p w14:paraId="1B000000">
      <w:pPr>
        <w:spacing w:after="0"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 xml:space="preserve"> Мы заботимся о наших </w:t>
      </w:r>
      <w:r>
        <w:rPr>
          <w:rFonts w:ascii="Times New Roman" w:hAnsi="Times New Roman"/>
          <w:color w:val="333333"/>
          <w:sz w:val="24"/>
        </w:rPr>
        <w:t>Заказчик</w:t>
      </w:r>
      <w:r>
        <w:rPr>
          <w:rFonts w:ascii="Times New Roman" w:hAnsi="Times New Roman"/>
          <w:color w:val="333333"/>
          <w:sz w:val="24"/>
        </w:rPr>
        <w:t>ах,</w:t>
      </w:r>
      <w:r>
        <w:rPr>
          <w:rFonts w:ascii="Times New Roman" w:hAnsi="Times New Roman"/>
          <w:color w:val="333333"/>
          <w:sz w:val="24"/>
        </w:rPr>
        <w:t xml:space="preserve"> поэтому настоятельно рекомендуем соблюдать простые правила, в ином случае центр не принимает претензий относительно качества предоставленных услуг, а также наступления возможных неблагоприятных последствий</w:t>
      </w:r>
      <w:r>
        <w:rPr>
          <w:rFonts w:ascii="Times New Roman" w:hAnsi="Times New Roman"/>
          <w:color w:val="333333"/>
          <w:sz w:val="24"/>
        </w:rPr>
        <w:t xml:space="preserve"> после оказания услуг. Ваши замечания, пожелания принимаются непосредственно при нахождении в центре через Администратора центра.  </w:t>
      </w:r>
      <w:r>
        <w:rPr>
          <w:rFonts w:ascii="Times New Roman" w:hAnsi="Times New Roman"/>
          <w:color w:val="333333"/>
          <w:sz w:val="24"/>
        </w:rPr>
        <w:t xml:space="preserve"> </w:t>
      </w:r>
    </w:p>
    <w:p w14:paraId="1C000000">
      <w:pPr>
        <w:spacing w:after="0" w:line="240" w:lineRule="auto"/>
        <w:ind/>
        <w:jc w:val="both"/>
        <w:rPr>
          <w:rFonts w:ascii="Times New Roman" w:hAnsi="Times New Roman"/>
          <w:color w:val="333333"/>
          <w:sz w:val="24"/>
        </w:rPr>
      </w:pPr>
    </w:p>
    <w:p w14:paraId="1D000000">
      <w:pPr>
        <w:spacing w:after="0"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 xml:space="preserve">• </w:t>
      </w:r>
      <w:r>
        <w:rPr>
          <w:rFonts w:ascii="Times New Roman" w:hAnsi="Times New Roman"/>
          <w:color w:val="333333"/>
          <w:sz w:val="24"/>
        </w:rPr>
        <w:t>Все </w:t>
      </w:r>
      <w:r>
        <w:rPr>
          <w:rFonts w:ascii="Times New Roman" w:hAnsi="Times New Roman"/>
          <w:color w:val="333333"/>
          <w:sz w:val="24"/>
        </w:rPr>
        <w:t>SPA</w:t>
      </w:r>
      <w:r>
        <w:rPr>
          <w:rFonts w:ascii="Times New Roman" w:hAnsi="Times New Roman"/>
          <w:color w:val="333333"/>
          <w:sz w:val="24"/>
        </w:rPr>
        <w:t xml:space="preserve"> процедуры</w:t>
      </w:r>
      <w:r>
        <w:t xml:space="preserve"> </w:t>
      </w:r>
      <w:r>
        <w:rPr>
          <w:rFonts w:ascii="Times New Roman" w:hAnsi="Times New Roman"/>
          <w:color w:val="333333"/>
          <w:sz w:val="24"/>
        </w:rPr>
        <w:t>и массаж</w:t>
      </w:r>
      <w:r>
        <w:t xml:space="preserve"> </w:t>
      </w:r>
      <w:r>
        <w:rPr>
          <w:rFonts w:ascii="Times New Roman" w:hAnsi="Times New Roman"/>
          <w:color w:val="333333"/>
          <w:sz w:val="24"/>
        </w:rPr>
        <w:t xml:space="preserve">имеют исключительно </w:t>
      </w:r>
      <w:r>
        <w:rPr>
          <w:rFonts w:ascii="Times New Roman" w:hAnsi="Times New Roman"/>
          <w:color w:val="333333"/>
          <w:sz w:val="24"/>
        </w:rPr>
        <w:t xml:space="preserve">релаксационно-профилактическое </w:t>
      </w:r>
      <w:r>
        <w:rPr>
          <w:rFonts w:ascii="Times New Roman" w:hAnsi="Times New Roman"/>
          <w:color w:val="333333"/>
          <w:sz w:val="24"/>
        </w:rPr>
        <w:t xml:space="preserve">направление и не являются лекарственным средством. Диагностикой и лечением конкретных заболеваний салон </w:t>
      </w:r>
      <w:r>
        <w:rPr>
          <w:rFonts w:ascii="Times New Roman" w:hAnsi="Times New Roman"/>
          <w:color w:val="333333"/>
          <w:sz w:val="24"/>
        </w:rPr>
        <w:t>Grand</w:t>
      </w:r>
      <w:r>
        <w:rPr>
          <w:rFonts w:ascii="Times New Roman" w:hAnsi="Times New Roman"/>
          <w:color w:val="333333"/>
          <w:sz w:val="24"/>
        </w:rPr>
        <w:t xml:space="preserve"> </w:t>
      </w:r>
      <w:r>
        <w:rPr>
          <w:rFonts w:ascii="Times New Roman" w:hAnsi="Times New Roman"/>
          <w:color w:val="333333"/>
          <w:sz w:val="24"/>
        </w:rPr>
        <w:t>Float</w:t>
      </w:r>
      <w:r>
        <w:rPr>
          <w:rFonts w:ascii="Times New Roman" w:hAnsi="Times New Roman"/>
          <w:color w:val="333333"/>
          <w:sz w:val="24"/>
        </w:rPr>
        <w:t xml:space="preserve"> </w:t>
      </w:r>
      <w:r>
        <w:rPr>
          <w:rFonts w:ascii="Times New Roman" w:hAnsi="Times New Roman"/>
          <w:color w:val="333333"/>
          <w:sz w:val="24"/>
        </w:rPr>
        <w:t>не занимается.</w:t>
      </w:r>
    </w:p>
    <w:p w14:paraId="1E000000">
      <w:pPr>
        <w:spacing w:after="0" w:line="240" w:lineRule="auto"/>
        <w:ind/>
        <w:jc w:val="both"/>
        <w:rPr>
          <w:rFonts w:ascii="Times New Roman" w:hAnsi="Times New Roman"/>
          <w:color w:val="333333"/>
          <w:sz w:val="24"/>
        </w:rPr>
      </w:pPr>
    </w:p>
    <w:p w14:paraId="1F000000">
      <w:pPr>
        <w:spacing w:after="222"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 xml:space="preserve">• Сеансы массажа и SPA могут пройти как мужчины, так и женщины в возрасте от 18 </w:t>
      </w:r>
      <w:r>
        <w:rPr>
          <w:rFonts w:ascii="Times New Roman" w:hAnsi="Times New Roman"/>
          <w:color w:val="333333"/>
          <w:sz w:val="24"/>
        </w:rPr>
        <w:t>лет.</w:t>
      </w:r>
      <w:r>
        <w:rPr>
          <w:rFonts w:ascii="Times New Roman" w:hAnsi="Times New Roman"/>
          <w:color w:val="333333"/>
          <w:sz w:val="24"/>
        </w:rPr>
        <w:t xml:space="preserve"> </w:t>
      </w:r>
      <w:r>
        <w:rPr>
          <w:rFonts w:ascii="Times New Roman" w:hAnsi="Times New Roman"/>
          <w:color w:val="333333"/>
          <w:sz w:val="24"/>
        </w:rPr>
        <w:t xml:space="preserve">Сеансы проходят в тишине или под </w:t>
      </w:r>
      <w:r>
        <w:rPr>
          <w:rFonts w:ascii="Times New Roman" w:hAnsi="Times New Roman"/>
          <w:color w:val="333333"/>
          <w:sz w:val="24"/>
        </w:rPr>
        <w:t>релаксирующую</w:t>
      </w:r>
      <w:r>
        <w:rPr>
          <w:rFonts w:ascii="Times New Roman" w:hAnsi="Times New Roman"/>
          <w:color w:val="333333"/>
          <w:sz w:val="24"/>
        </w:rPr>
        <w:t xml:space="preserve"> музыку. Лица в возрасте до 18 лет проходят процедуры в присутствии совершеннолетних представителей.</w:t>
      </w:r>
    </w:p>
    <w:p w14:paraId="20000000">
      <w:pPr>
        <w:spacing w:after="222"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>• SPA-процедуры и массаж лучше делать спустя 1 — 1,5 часа после приёма пищи, но не на голодный желудок.</w:t>
      </w:r>
    </w:p>
    <w:p w14:paraId="21000000">
      <w:pPr>
        <w:spacing w:after="222"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>• Курсовое посещение, по рекомендации специалиста, позволит достичь стойкого положительного эффекта, в то время как разовые посещения «время от времени» позволяют держать организм в тонусе, но не обладают длительным эффектом.</w:t>
      </w:r>
    </w:p>
    <w:p w14:paraId="22000000">
      <w:pPr>
        <w:spacing w:after="222"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 xml:space="preserve">• Курение в салоне запрещено. Алкогольные напитки не </w:t>
      </w:r>
      <w:r>
        <w:rPr>
          <w:rFonts w:ascii="Times New Roman" w:hAnsi="Times New Roman"/>
          <w:color w:val="333333"/>
          <w:sz w:val="24"/>
        </w:rPr>
        <w:t>продаются</w:t>
      </w:r>
      <w:r>
        <w:rPr>
          <w:rFonts w:ascii="Times New Roman" w:hAnsi="Times New Roman"/>
          <w:color w:val="333333"/>
          <w:sz w:val="24"/>
        </w:rPr>
        <w:t xml:space="preserve"> и приносить их для употребления не разрешается. Так как алкогольное опьянение является прямым противопоказанием для флоатинга и массажа.</w:t>
      </w:r>
    </w:p>
    <w:p w14:paraId="23000000">
      <w:pPr>
        <w:spacing w:after="0"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 xml:space="preserve">• </w:t>
      </w:r>
      <w:r>
        <w:rPr>
          <w:rFonts w:ascii="Times New Roman" w:hAnsi="Times New Roman"/>
          <w:color w:val="333333"/>
          <w:sz w:val="24"/>
        </w:rPr>
        <w:t>Салон не оказывает услуги интимного характера или иные услуги, не предусмотренные </w:t>
      </w:r>
      <w:r>
        <w:rPr>
          <w:rFonts w:ascii="Times New Roman" w:hAnsi="Times New Roman"/>
          <w:color w:val="333333"/>
          <w:sz w:val="24"/>
        </w:rPr>
        <w:t>прайс-листом. Любые действия сексуального характера во флоат-камере, комнате отдыха, массажном кабинете запрещены.</w:t>
      </w:r>
    </w:p>
    <w:p w14:paraId="24000000">
      <w:pPr>
        <w:spacing w:after="0" w:line="240" w:lineRule="auto"/>
        <w:ind/>
        <w:jc w:val="both"/>
        <w:rPr>
          <w:rFonts w:ascii="Times New Roman" w:hAnsi="Times New Roman"/>
          <w:color w:val="333333"/>
          <w:sz w:val="24"/>
        </w:rPr>
      </w:pPr>
    </w:p>
    <w:p w14:paraId="25000000">
      <w:pPr>
        <w:spacing w:after="0"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 xml:space="preserve">• </w:t>
      </w:r>
      <w:r>
        <w:rPr>
          <w:rFonts w:ascii="Times New Roman" w:hAnsi="Times New Roman"/>
          <w:color w:val="333333"/>
          <w:sz w:val="24"/>
        </w:rPr>
        <w:t>Специалисты</w:t>
      </w:r>
      <w:r>
        <w:rPr>
          <w:rFonts w:ascii="Times New Roman" w:hAnsi="Times New Roman"/>
          <w:color w:val="333333"/>
          <w:sz w:val="24"/>
        </w:rPr>
        <w:t xml:space="preserve"> </w:t>
      </w:r>
      <w:r>
        <w:rPr>
          <w:rFonts w:ascii="Times New Roman" w:hAnsi="Times New Roman"/>
          <w:color w:val="333333"/>
          <w:sz w:val="24"/>
        </w:rPr>
        <w:t>центра</w:t>
      </w:r>
      <w:r>
        <w:rPr>
          <w:rFonts w:ascii="Times New Roman" w:hAnsi="Times New Roman"/>
          <w:color w:val="333333"/>
          <w:sz w:val="24"/>
        </w:rPr>
        <w:t xml:space="preserve"> </w:t>
      </w:r>
      <w:r>
        <w:rPr>
          <w:rFonts w:ascii="Times New Roman" w:hAnsi="Times New Roman"/>
          <w:color w:val="333333"/>
          <w:sz w:val="24"/>
        </w:rPr>
        <w:t>Grand</w:t>
      </w:r>
      <w:r>
        <w:rPr>
          <w:rFonts w:ascii="Times New Roman" w:hAnsi="Times New Roman"/>
          <w:color w:val="333333"/>
          <w:sz w:val="24"/>
        </w:rPr>
        <w:t xml:space="preserve"> </w:t>
      </w:r>
      <w:r>
        <w:rPr>
          <w:rFonts w:ascii="Times New Roman" w:hAnsi="Times New Roman"/>
          <w:color w:val="333333"/>
          <w:sz w:val="24"/>
        </w:rPr>
        <w:t>Float</w:t>
      </w:r>
      <w:r>
        <w:rPr>
          <w:rFonts w:ascii="Times New Roman" w:hAnsi="Times New Roman"/>
          <w:color w:val="333333"/>
          <w:sz w:val="24"/>
        </w:rPr>
        <w:t xml:space="preserve"> </w:t>
      </w:r>
      <w:r>
        <w:rPr>
          <w:rFonts w:ascii="Times New Roman" w:hAnsi="Times New Roman"/>
          <w:color w:val="333333"/>
          <w:sz w:val="24"/>
        </w:rPr>
        <w:t xml:space="preserve">не являются </w:t>
      </w:r>
      <w:r>
        <w:rPr>
          <w:rFonts w:ascii="Times New Roman" w:hAnsi="Times New Roman"/>
          <w:color w:val="333333"/>
          <w:sz w:val="24"/>
        </w:rPr>
        <w:t>медицинскими работниками.</w:t>
      </w:r>
    </w:p>
    <w:p w14:paraId="26000000">
      <w:pPr>
        <w:spacing w:after="0"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 xml:space="preserve"> </w:t>
      </w:r>
    </w:p>
    <w:p w14:paraId="27000000">
      <w:pPr>
        <w:spacing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 xml:space="preserve">Настоящие правила распространяются на </w:t>
      </w:r>
      <w:r>
        <w:rPr>
          <w:rFonts w:ascii="Times New Roman" w:hAnsi="Times New Roman"/>
          <w:color w:val="333333"/>
          <w:sz w:val="24"/>
        </w:rPr>
        <w:t>релакс-центры</w:t>
      </w:r>
      <w:r>
        <w:rPr>
          <w:rFonts w:ascii="Times New Roman" w:hAnsi="Times New Roman"/>
          <w:color w:val="333333"/>
          <w:sz w:val="24"/>
        </w:rPr>
        <w:t xml:space="preserve"> </w:t>
      </w:r>
      <w:r>
        <w:rPr>
          <w:rFonts w:ascii="Times New Roman" w:hAnsi="Times New Roman"/>
          <w:color w:val="333333"/>
          <w:sz w:val="24"/>
        </w:rPr>
        <w:t>Grand</w:t>
      </w:r>
      <w:r>
        <w:rPr>
          <w:rFonts w:ascii="Times New Roman" w:hAnsi="Times New Roman"/>
          <w:color w:val="333333"/>
          <w:sz w:val="24"/>
        </w:rPr>
        <w:t xml:space="preserve"> </w:t>
      </w:r>
      <w:r>
        <w:rPr>
          <w:rFonts w:ascii="Times New Roman" w:hAnsi="Times New Roman"/>
          <w:color w:val="333333"/>
          <w:sz w:val="24"/>
        </w:rPr>
        <w:t>Float</w:t>
      </w:r>
    </w:p>
    <w:p w14:paraId="28000000">
      <w:pPr>
        <w:spacing w:after="0" w:line="240" w:lineRule="auto"/>
        <w:ind/>
        <w:jc w:val="both"/>
        <w:rPr>
          <w:rFonts w:ascii="Times New Roman" w:hAnsi="Times New Roman"/>
          <w:color w:val="333333"/>
          <w:sz w:val="24"/>
        </w:rPr>
      </w:pPr>
      <w:r>
        <w:rPr>
          <w:rFonts w:ascii="Times New Roman" w:hAnsi="Times New Roman"/>
          <w:color w:val="333333"/>
          <w:sz w:val="24"/>
        </w:rPr>
        <w:t xml:space="preserve">Фактический адрес релакс-центра: </w:t>
      </w:r>
    </w:p>
    <w:p w14:paraId="29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1. 450075 РБ, г. Уфа, ул. </w:t>
      </w:r>
      <w:r>
        <w:rPr>
          <w:rFonts w:ascii="Times New Roman" w:hAnsi="Times New Roman"/>
          <w:sz w:val="24"/>
        </w:rPr>
        <w:t>Рихарда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Зорге</w:t>
      </w:r>
      <w:r>
        <w:rPr>
          <w:rFonts w:ascii="Times New Roman" w:hAnsi="Times New Roman"/>
          <w:sz w:val="24"/>
        </w:rPr>
        <w:t>, д. 75, 2 этаж;</w:t>
      </w:r>
    </w:p>
    <w:p w14:paraId="2A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 450103 РБ, г. Уфа, ул. Степана Кувыкина, д.7, 1 этаж.</w:t>
      </w:r>
      <w:r>
        <w:rPr>
          <w:rFonts w:ascii="Times New Roman" w:hAnsi="Times New Roman"/>
          <w:sz w:val="24"/>
        </w:rPr>
        <w:t xml:space="preserve"> </w:t>
      </w:r>
    </w:p>
    <w:sectPr>
      <w:pgSz w:h="16838" w:orient="portrait" w:w="11906"/>
      <w:pgMar w:bottom="709" w:footer="708" w:gutter="0" w:header="708" w:left="992" w:right="850" w:top="709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Default Paragraph Font"/>
    <w:link w:val="Style_6_ch"/>
  </w:style>
  <w:style w:styleId="Style_6_ch" w:type="character">
    <w:name w:val="Default Paragraph Font"/>
    <w:link w:val="Style_6"/>
  </w:style>
  <w:style w:styleId="Style_7" w:type="paragraph">
    <w:name w:val="heading 3"/>
    <w:next w:val="Style_1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su-tabs-current"/>
    <w:basedOn w:val="Style_6"/>
    <w:link w:val="Style_8_ch"/>
  </w:style>
  <w:style w:styleId="Style_8_ch" w:type="character">
    <w:name w:val="su-tabs-current"/>
    <w:basedOn w:val="Style_6_ch"/>
    <w:link w:val="Style_8"/>
  </w:style>
  <w:style w:styleId="Style_9" w:type="paragraph">
    <w:name w:val="toc 3"/>
    <w:next w:val="Style_1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1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basedOn w:val="Style_1"/>
    <w:link w:val="Style_11_ch"/>
    <w:uiPriority w:val="9"/>
    <w:qFormat/>
    <w:pPr>
      <w:spacing w:afterAutospacing="on" w:beforeAutospacing="on" w:line="240" w:lineRule="auto"/>
      <w:ind/>
      <w:outlineLvl w:val="0"/>
    </w:pPr>
    <w:rPr>
      <w:rFonts w:ascii="Times New Roman" w:hAnsi="Times New Roman"/>
      <w:b w:val="1"/>
      <w:sz w:val="48"/>
    </w:rPr>
  </w:style>
  <w:style w:styleId="Style_11_ch" w:type="character">
    <w:name w:val="heading 1"/>
    <w:basedOn w:val="Style_1_ch"/>
    <w:link w:val="Style_11"/>
    <w:rPr>
      <w:rFonts w:ascii="Times New Roman" w:hAnsi="Times New Roman"/>
      <w:b w:val="1"/>
      <w:sz w:val="48"/>
    </w:rPr>
  </w:style>
  <w:style w:styleId="Style_12" w:type="paragraph">
    <w:name w:val="Normal (Web)"/>
    <w:basedOn w:val="Style_1"/>
    <w:link w:val="Style_12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12_ch" w:type="character">
    <w:name w:val="Normal (Web)"/>
    <w:basedOn w:val="Style_1_ch"/>
    <w:link w:val="Style_12"/>
    <w:rPr>
      <w:rFonts w:ascii="Times New Roman" w:hAnsi="Times New Roman"/>
      <w:sz w:val="24"/>
    </w:rPr>
  </w:style>
  <w:style w:styleId="Style_13" w:type="paragraph">
    <w:name w:val="Hyperlink"/>
    <w:basedOn w:val="Style_6"/>
    <w:link w:val="Style_13_ch"/>
    <w:rPr>
      <w:color w:val="0000FF"/>
      <w:u w:val="single"/>
    </w:rPr>
  </w:style>
  <w:style w:styleId="Style_13_ch" w:type="character">
    <w:name w:val="Hyperlink"/>
    <w:basedOn w:val="Style_6_ch"/>
    <w:link w:val="Style_13"/>
    <w:rPr>
      <w:color w:val="0000FF"/>
      <w:u w:val="single"/>
    </w:rPr>
  </w:style>
  <w:style w:styleId="Style_14" w:type="paragraph">
    <w:name w:val="Foot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1"/>
    <w:link w:val="Style_1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spacing w:line="240" w:lineRule="auto"/>
      <w:ind/>
      <w:jc w:val="both"/>
    </w:pPr>
    <w:rPr>
      <w:rFonts w:ascii="XO Thames" w:hAnsi="XO Thames"/>
      <w:sz w:val="20"/>
    </w:rPr>
  </w:style>
  <w:style w:styleId="Style_16_ch" w:type="character">
    <w:name w:val="Header and Footer"/>
    <w:link w:val="Style_16"/>
    <w:rPr>
      <w:rFonts w:ascii="XO Thames" w:hAnsi="XO Thames"/>
      <w:sz w:val="20"/>
    </w:rPr>
  </w:style>
  <w:style w:styleId="Style_17" w:type="paragraph">
    <w:name w:val="toc 9"/>
    <w:next w:val="Style_1"/>
    <w:link w:val="Style_1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toc 8"/>
    <w:next w:val="Style_1"/>
    <w:link w:val="Style_18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8_ch" w:type="character">
    <w:name w:val="toc 8"/>
    <w:link w:val="Style_18"/>
    <w:rPr>
      <w:rFonts w:ascii="XO Thames" w:hAnsi="XO Thames"/>
      <w:sz w:val="28"/>
    </w:rPr>
  </w:style>
  <w:style w:styleId="Style_19" w:type="paragraph">
    <w:name w:val="toc 5"/>
    <w:next w:val="Style_1"/>
    <w:link w:val="Style_19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9_ch" w:type="character">
    <w:name w:val="toc 5"/>
    <w:link w:val="Style_19"/>
    <w:rPr>
      <w:rFonts w:ascii="XO Thames" w:hAnsi="XO Thames"/>
      <w:sz w:val="28"/>
    </w:rPr>
  </w:style>
  <w:style w:styleId="Style_20" w:type="paragraph">
    <w:name w:val="Subtitle"/>
    <w:next w:val="Style_1"/>
    <w:link w:val="Style_2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Title"/>
    <w:next w:val="Style_1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1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1"/>
    <w:link w:val="Style_2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MyOffice-CoreFramework-Windows/25-982.666.6545.616.0@RELEASE-DESKTOP-WASSABI_HOME-RC-RENEW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2023-03-14T11:41:32Z</dcterms:modified>
</cp:coreProperties>
</file>